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C45A2E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5ABADAE1" w:rsidR="00780D60" w:rsidRPr="00780D60" w:rsidRDefault="00780D60" w:rsidP="00321E7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321E7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75063203" w:rsidR="00780D60" w:rsidRDefault="00780D60" w:rsidP="00321E7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городского округа </w:t>
            </w:r>
          </w:p>
          <w:p w14:paraId="08AC4B2E" w14:textId="466E60F9" w:rsidR="00317724" w:rsidRPr="00780D60" w:rsidRDefault="00317724" w:rsidP="00321E77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EndPr/>
              <w:sdtContent>
                <w:r w:rsidR="00833B95">
                  <w:rPr>
                    <w:sz w:val="28"/>
                    <w:szCs w:val="28"/>
                    <w:u w:val="single"/>
                    <w:lang w:val="en-US"/>
                  </w:rPr>
                  <w:t>18</w:t>
                </w:r>
                <w:r w:rsidR="00833B95">
                  <w:rPr>
                    <w:sz w:val="28"/>
                    <w:szCs w:val="28"/>
                    <w:u w:val="single"/>
                  </w:rPr>
                  <w:t>.10.2024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EndPr/>
              <w:sdtContent>
                <w:r w:rsidR="00833B95">
                  <w:rPr>
                    <w:sz w:val="28"/>
                    <w:szCs w:val="28"/>
                    <w:u w:val="single"/>
                  </w:rPr>
                  <w:t>877-п/24</w:t>
                </w:r>
              </w:sdtContent>
            </w:sdt>
          </w:p>
        </w:tc>
      </w:tr>
    </w:tbl>
    <w:p w14:paraId="0AB1F19C" w14:textId="77777777" w:rsidR="00337D5D" w:rsidRPr="00337D5D" w:rsidRDefault="00337D5D" w:rsidP="00337D5D"/>
    <w:p w14:paraId="14D27DD9" w14:textId="77777777" w:rsidR="003B2C4B" w:rsidRPr="0098328F" w:rsidRDefault="003B2C4B" w:rsidP="003B2C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8328F">
        <w:rPr>
          <w:rFonts w:ascii="Times New Roman" w:hAnsi="Times New Roman" w:cs="Times New Roman"/>
          <w:sz w:val="28"/>
          <w:szCs w:val="28"/>
        </w:rPr>
        <w:t>ПОРЯДОК</w:t>
      </w:r>
    </w:p>
    <w:p w14:paraId="079C6FA7" w14:textId="77777777" w:rsidR="003B2C4B" w:rsidRDefault="003B2C4B" w:rsidP="003B2C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8328F">
        <w:rPr>
          <w:rFonts w:ascii="Times New Roman" w:hAnsi="Times New Roman" w:cs="Times New Roman"/>
          <w:sz w:val="28"/>
          <w:szCs w:val="28"/>
        </w:rPr>
        <w:t xml:space="preserve">ведения реестра расходных обязательств Углегорского </w:t>
      </w:r>
    </w:p>
    <w:p w14:paraId="6A329B50" w14:textId="177409ED" w:rsidR="003B2C4B" w:rsidRPr="0098328F" w:rsidRDefault="003B2C4B" w:rsidP="003B2C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8328F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14:paraId="327D2FB8" w14:textId="77777777" w:rsidR="003B2C4B" w:rsidRPr="0098328F" w:rsidRDefault="003B2C4B" w:rsidP="003B2C4B">
      <w:pPr>
        <w:pStyle w:val="ConsPlusTitle"/>
        <w:widowControl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14:paraId="2407181D" w14:textId="77777777" w:rsidR="003B2C4B" w:rsidRPr="00FF4D59" w:rsidRDefault="003B2C4B" w:rsidP="00321E7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 w:val="0"/>
          <w:sz w:val="28"/>
          <w:szCs w:val="28"/>
        </w:rPr>
        <w:t>.Общие положения</w:t>
      </w:r>
    </w:p>
    <w:p w14:paraId="3F34DBFD" w14:textId="77777777" w:rsidR="003B2C4B" w:rsidRPr="00FF4D59" w:rsidRDefault="003B2C4B" w:rsidP="003B2C4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E84F60" w14:textId="7F89A7D6" w:rsidR="003B2C4B" w:rsidRPr="00321E77" w:rsidRDefault="003B2C4B" w:rsidP="003B2C4B">
      <w:pPr>
        <w:pStyle w:val="ConsPlusNormal"/>
        <w:widowControl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>1. Настоящий Порядок</w:t>
      </w:r>
      <w:r>
        <w:rPr>
          <w:rFonts w:ascii="Times New Roman" w:hAnsi="Times New Roman" w:cs="Times New Roman"/>
          <w:sz w:val="28"/>
          <w:szCs w:val="28"/>
        </w:rPr>
        <w:t xml:space="preserve"> ведения реестра расходных обязательств </w:t>
      </w:r>
      <w:r w:rsidRPr="00FF4D59">
        <w:rPr>
          <w:rFonts w:ascii="Times New Roman" w:hAnsi="Times New Roman" w:cs="Times New Roman"/>
          <w:sz w:val="28"/>
          <w:szCs w:val="28"/>
        </w:rPr>
        <w:t>устанавливает правила</w:t>
      </w:r>
      <w:r>
        <w:rPr>
          <w:rFonts w:ascii="Times New Roman" w:hAnsi="Times New Roman" w:cs="Times New Roman"/>
          <w:sz w:val="28"/>
          <w:szCs w:val="28"/>
        </w:rPr>
        <w:t>, сроки, участников процесса формирования и</w:t>
      </w:r>
      <w:r w:rsidRPr="00FF4D59">
        <w:rPr>
          <w:rFonts w:ascii="Times New Roman" w:hAnsi="Times New Roman" w:cs="Times New Roman"/>
          <w:sz w:val="28"/>
          <w:szCs w:val="28"/>
        </w:rPr>
        <w:t xml:space="preserve"> ведения реестра расходных обязательств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 (далее –реестр расходных обязательств</w:t>
      </w:r>
      <w:r w:rsidRPr="00321E77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103A073F" w14:textId="77777777" w:rsidR="003B2C4B" w:rsidRDefault="003B2C4B" w:rsidP="003B2C4B">
      <w:pPr>
        <w:pStyle w:val="ConsPlusNormal"/>
        <w:widowControl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>2. Реестр</w:t>
      </w:r>
      <w:r>
        <w:rPr>
          <w:rFonts w:ascii="Times New Roman" w:hAnsi="Times New Roman" w:cs="Times New Roman"/>
          <w:sz w:val="28"/>
          <w:szCs w:val="28"/>
        </w:rPr>
        <w:t xml:space="preserve"> расходных обязательств</w:t>
      </w:r>
      <w:r w:rsidRPr="00FF4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формируется и ведется по главным распорядителям средств бюджета Углегорского городского округа </w:t>
      </w:r>
      <w:r w:rsidRPr="0098328F">
        <w:rPr>
          <w:rFonts w:ascii="Times New Roman" w:hAnsi="Times New Roman" w:cs="Times New Roman"/>
          <w:sz w:val="28"/>
          <w:szCs w:val="28"/>
        </w:rPr>
        <w:t>(далее – местный бюджет)</w:t>
      </w:r>
      <w:r>
        <w:rPr>
          <w:rFonts w:ascii="Times New Roman" w:hAnsi="Times New Roman" w:cs="Times New Roman"/>
          <w:sz w:val="28"/>
          <w:szCs w:val="28"/>
        </w:rPr>
        <w:t xml:space="preserve"> в виде  свода (перечня) законов, иных нормативных правовых актов, обусловливающих публичные нормативные обязательства и (или) правовые основания для иных расходных обязательств Углегорского городского округа, содержащего соответствующие положения (статьи, части, пункты, подпункты, абзацы) законов и иных нормативных правовых актов с оценкой объемов бюджетных ассигнований местного бюджета, необходимых для исполнения расходных обязательств Углегорского городского округа, подлежащих в соответствии с законодательством Российской Федерации, законодательством Сахалинской области, нормативными правовыми актами Углегорского городского округа исполнению за счет бюджетных ассигнований местного бюджета.</w:t>
      </w:r>
    </w:p>
    <w:p w14:paraId="1D34A88C" w14:textId="77777777" w:rsidR="003B2C4B" w:rsidRDefault="003B2C4B" w:rsidP="003B2C4B">
      <w:pPr>
        <w:pStyle w:val="ConsPlusNormal"/>
        <w:widowControl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Реестр расходных обязательств предназначен для учета расходных обязательств Углегорского городского округа независимо от срока их окончания и определения объемов бюджетных ассигнований местного бюджета, необходимых для их исполнения.</w:t>
      </w:r>
    </w:p>
    <w:p w14:paraId="0832C03B" w14:textId="77777777" w:rsidR="003B2C4B" w:rsidRDefault="003B2C4B" w:rsidP="003B2C4B">
      <w:pPr>
        <w:pStyle w:val="ConsPlusNormal"/>
        <w:widowControl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A32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Данные реестра расходных обязательств используются при: </w:t>
      </w:r>
    </w:p>
    <w:p w14:paraId="1E0541D8" w14:textId="77777777" w:rsidR="003B2C4B" w:rsidRDefault="003B2C4B" w:rsidP="003B2C4B">
      <w:pPr>
        <w:pStyle w:val="ConsPlusNormal"/>
        <w:widowControl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составлении проекта местного бюджета на очередной финансовый год и на плановый период;</w:t>
      </w:r>
    </w:p>
    <w:p w14:paraId="4ABBCDF7" w14:textId="77777777" w:rsidR="003B2C4B" w:rsidRDefault="003B2C4B" w:rsidP="003B2C4B">
      <w:pPr>
        <w:pStyle w:val="ConsPlusNormal"/>
        <w:widowControl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внесении изменений в решение собрания Углегорского городского округа о бюджете на текущий финансовый год и плановый период;</w:t>
      </w:r>
    </w:p>
    <w:p w14:paraId="21D9560C" w14:textId="77777777" w:rsidR="003B2C4B" w:rsidRDefault="003B2C4B" w:rsidP="003B2C4B">
      <w:pPr>
        <w:pStyle w:val="ConsPlusNormal"/>
        <w:widowControl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ведении сводной бюджетной росписи и лимитов бюджетных обязательств бюджета Углегорского городского округа.</w:t>
      </w:r>
    </w:p>
    <w:p w14:paraId="29C6D19E" w14:textId="5EF8BAEB" w:rsidR="003B2C4B" w:rsidRDefault="003B2C4B" w:rsidP="003B2C4B">
      <w:pPr>
        <w:pStyle w:val="ConsPlusNormal"/>
        <w:widowControl/>
        <w:spacing w:before="100" w:beforeAutospacing="1" w:after="100" w:afterAutospacing="1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220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и ведение реестра расходных обязательств, взаимодействие финансового управления Углегорского городского округа (далее – финансовое управление) с главными распорядителями средств местного бюджета в процессе формирования и ведения реестра расходных обязательств осуществляются в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lastRenderedPageBreak/>
        <w:t>автоматизированной системы управления бюджетным процессом Сахалинской области (программное обеспечение программный комплекс "Проект-СМАРТ-Про") (далее - автоматизированная система) в электронном виде с использованием усиленной квалифицированной электронной подписи.</w:t>
      </w:r>
    </w:p>
    <w:p w14:paraId="4B646A46" w14:textId="77777777" w:rsidR="003B2C4B" w:rsidRDefault="003B2C4B" w:rsidP="003B2C4B">
      <w:pPr>
        <w:pStyle w:val="ConsPlusNormal"/>
        <w:widowControl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220D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автоматизированной системе на разных этапах бюджетного процесса отражаются сведения о расходных обязательствах Углегорского округа и их исполнении, в том числе:</w:t>
      </w:r>
    </w:p>
    <w:p w14:paraId="664DCB08" w14:textId="77777777" w:rsidR="003B2C4B" w:rsidRDefault="003B2C4B" w:rsidP="003B2C4B">
      <w:pPr>
        <w:pStyle w:val="ConsPlusNormal"/>
        <w:widowControl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распределение бюджетных ассигнований местного бюджета на текущий финансовый год, а также распределение бюджетных ассигнований местного бюджета на очередной финансовый год и плановый период, соответствующее доведенным до главных распорядителей средств местного бюджета предельным объемам местного бюджета на очередной финансовый год и плановый период;</w:t>
      </w:r>
    </w:p>
    <w:p w14:paraId="5172D64F" w14:textId="77777777" w:rsidR="003B2C4B" w:rsidRPr="003B2C4B" w:rsidRDefault="003B2C4B" w:rsidP="003B2C4B">
      <w:pPr>
        <w:pStyle w:val="ConsPlusNormal"/>
        <w:widowControl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бюджетные ассигнования местного бюджета, распределенные по кодам классификации расходов бюджетов, утвержденные соответственно решением собрания Углегорского городского округа о бюджете на текущий финансовый год и плановый период, решение собрания о бюджете на очередной </w:t>
      </w:r>
      <w:r w:rsidRPr="003B2C4B">
        <w:rPr>
          <w:rFonts w:ascii="Times New Roman" w:hAnsi="Times New Roman" w:cs="Times New Roman"/>
          <w:sz w:val="28"/>
          <w:szCs w:val="28"/>
        </w:rPr>
        <w:t>финансовый год и плановый период;</w:t>
      </w:r>
    </w:p>
    <w:p w14:paraId="465988BC" w14:textId="77777777" w:rsidR="003B2C4B" w:rsidRPr="003B2C4B" w:rsidRDefault="003B2C4B" w:rsidP="003B2C4B">
      <w:pPr>
        <w:pStyle w:val="ConsPlusNormal"/>
        <w:widowControl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C4B">
        <w:rPr>
          <w:rFonts w:ascii="Times New Roman" w:hAnsi="Times New Roman" w:cs="Times New Roman"/>
          <w:sz w:val="28"/>
          <w:szCs w:val="28"/>
        </w:rPr>
        <w:t>в) показатели сводной бюджетной росписи местного бюджета в текущем финансовом году и плановом периоде;</w:t>
      </w:r>
    </w:p>
    <w:p w14:paraId="669535F1" w14:textId="77777777" w:rsidR="003B2C4B" w:rsidRPr="003B2C4B" w:rsidRDefault="003B2C4B" w:rsidP="003B2C4B">
      <w:pPr>
        <w:pStyle w:val="ConsPlusNormal"/>
        <w:widowControl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C4B">
        <w:rPr>
          <w:rFonts w:ascii="Times New Roman" w:hAnsi="Times New Roman" w:cs="Times New Roman"/>
          <w:sz w:val="28"/>
          <w:szCs w:val="28"/>
        </w:rPr>
        <w:t>г) лимиты бюджетных обязательств местного бюджета в текущем финансовом году и плановом периоде;</w:t>
      </w:r>
    </w:p>
    <w:p w14:paraId="5BE0342F" w14:textId="77777777" w:rsidR="003B2C4B" w:rsidRPr="003B2C4B" w:rsidRDefault="003B2C4B" w:rsidP="003B2C4B">
      <w:pPr>
        <w:pStyle w:val="ConsPlusNormal"/>
        <w:widowControl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C4B">
        <w:rPr>
          <w:rFonts w:ascii="Times New Roman" w:hAnsi="Times New Roman" w:cs="Times New Roman"/>
          <w:sz w:val="28"/>
          <w:szCs w:val="28"/>
        </w:rPr>
        <w:t>д) объемы кассовых выплат из местного бюджета в текущем финансовом году и отчетном финансовом году;</w:t>
      </w:r>
    </w:p>
    <w:p w14:paraId="6E5D798D" w14:textId="77777777" w:rsidR="003B2C4B" w:rsidRPr="003B2C4B" w:rsidRDefault="003B2C4B" w:rsidP="003B2C4B">
      <w:pPr>
        <w:pStyle w:val="ConsPlusNormal"/>
        <w:widowControl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C4B">
        <w:rPr>
          <w:rFonts w:ascii="Times New Roman" w:hAnsi="Times New Roman" w:cs="Times New Roman"/>
          <w:sz w:val="28"/>
          <w:szCs w:val="28"/>
        </w:rPr>
        <w:t>е) бюджетные обязательства.</w:t>
      </w:r>
    </w:p>
    <w:p w14:paraId="3E3CF3AD" w14:textId="6134426D" w:rsidR="003B2C4B" w:rsidRPr="003B2C4B" w:rsidRDefault="003B2C4B" w:rsidP="003B2C4B">
      <w:pPr>
        <w:pStyle w:val="ConsPlusNormal"/>
        <w:widowControl/>
        <w:spacing w:before="100" w:beforeAutospacing="1" w:after="100" w:afterAutospacing="1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2C4B">
        <w:rPr>
          <w:rFonts w:ascii="Times New Roman" w:hAnsi="Times New Roman" w:cs="Times New Roman"/>
          <w:sz w:val="28"/>
          <w:szCs w:val="28"/>
        </w:rPr>
        <w:t xml:space="preserve">7. Представление главными распорядителями средств местного </w:t>
      </w:r>
      <w:r w:rsidR="00DA6B90" w:rsidRPr="003B2C4B">
        <w:rPr>
          <w:rFonts w:ascii="Times New Roman" w:hAnsi="Times New Roman" w:cs="Times New Roman"/>
          <w:sz w:val="28"/>
          <w:szCs w:val="28"/>
        </w:rPr>
        <w:t>бюджета в</w:t>
      </w:r>
      <w:r w:rsidRPr="003B2C4B">
        <w:rPr>
          <w:rFonts w:ascii="Times New Roman" w:hAnsi="Times New Roman" w:cs="Times New Roman"/>
          <w:sz w:val="28"/>
          <w:szCs w:val="28"/>
        </w:rPr>
        <w:t xml:space="preserve"> финансовое управление сведений для формирования реестров расходных обязательств в электронном виде для представления реестра расходных обязательств в Министерство финансов Сахалинской области, осуществляется </w:t>
      </w:r>
      <w:r w:rsidR="00DA6B90">
        <w:rPr>
          <w:rFonts w:ascii="Times New Roman" w:hAnsi="Times New Roman" w:cs="Times New Roman"/>
          <w:sz w:val="28"/>
          <w:szCs w:val="28"/>
        </w:rPr>
        <w:t xml:space="preserve">в срок </w:t>
      </w:r>
      <w:r w:rsidRPr="003B2C4B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A6B90">
        <w:rPr>
          <w:rFonts w:ascii="Times New Roman" w:hAnsi="Times New Roman" w:cs="Times New Roman"/>
          <w:sz w:val="28"/>
          <w:szCs w:val="28"/>
        </w:rPr>
        <w:t>20</w:t>
      </w:r>
      <w:r w:rsidRPr="003B2C4B">
        <w:rPr>
          <w:rFonts w:ascii="Times New Roman" w:hAnsi="Times New Roman" w:cs="Times New Roman"/>
          <w:sz w:val="28"/>
          <w:szCs w:val="28"/>
        </w:rPr>
        <w:t xml:space="preserve"> </w:t>
      </w:r>
      <w:r w:rsidR="00DA6B90">
        <w:rPr>
          <w:rFonts w:ascii="Times New Roman" w:hAnsi="Times New Roman" w:cs="Times New Roman"/>
          <w:sz w:val="28"/>
          <w:szCs w:val="28"/>
        </w:rPr>
        <w:t>апреля</w:t>
      </w:r>
      <w:r w:rsidRPr="003B2C4B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14:paraId="64BD60C7" w14:textId="0727C515" w:rsidR="003B2C4B" w:rsidRDefault="003B2C4B" w:rsidP="00321E77">
      <w:pPr>
        <w:adjustRightInd w:val="0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4C133E">
        <w:rPr>
          <w:sz w:val="28"/>
          <w:szCs w:val="28"/>
        </w:rPr>
        <w:t>.</w:t>
      </w:r>
      <w:r>
        <w:rPr>
          <w:sz w:val="28"/>
          <w:szCs w:val="28"/>
        </w:rPr>
        <w:t xml:space="preserve"> Формирование реестра расходных обязательств</w:t>
      </w:r>
    </w:p>
    <w:p w14:paraId="5036ABC0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</w:p>
    <w:p w14:paraId="5C67CF72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Реестр расходных обязательств формируется финансовым управлением на основании сведений, представленных главными распорядителями средств местного бюджета.</w:t>
      </w:r>
    </w:p>
    <w:p w14:paraId="158E3B6F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hyperlink r:id="rId10" w:history="1">
        <w:r w:rsidRPr="004C133E">
          <w:rPr>
            <w:sz w:val="28"/>
            <w:szCs w:val="28"/>
          </w:rPr>
          <w:t>Реестр</w:t>
        </w:r>
      </w:hyperlink>
      <w:r>
        <w:rPr>
          <w:sz w:val="28"/>
          <w:szCs w:val="28"/>
        </w:rPr>
        <w:t xml:space="preserve"> расходных обязательств формируется по форме, утвержденной приказом Министерства финансов Российской Федерации от 03.03.2020 № 34н "Об утверждении Порядка, форм и сроков представления реестра расходных обязательств субъекта Российской Федерации, свода реестров расходных обязательств муниципальных образований, входящих в состав субъекта Российской Федерации", и включает в себя:</w:t>
      </w:r>
    </w:p>
    <w:p w14:paraId="0C8ABDD6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код строки (полномочия) согласно примерному справочнику подготовки реестров субъектов Российской Федерации;</w:t>
      </w:r>
    </w:p>
    <w:p w14:paraId="41A16A2C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нормативное правовое регулирование, определяющее финансовое обеспечение и порядок расходования средств (в части указания федеральных законов, указов Президента Российской Федерации, нормативных правовых актов Правительства Российской Федерации, в том числе государственных программ Российской Федерации, актов федеральных органов исполнительной власти, соглашений (договоров) Российской Федерации по предметам совместного ведения Российской Федерации и Сахалинской области);</w:t>
      </w:r>
    </w:p>
    <w:p w14:paraId="6872F2FF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нормативное правовое регулирование, определяющее финансовое обеспечение и порядок расходования средств (в части указания законов Сахалинской области, нормативных правовых актов Сахалинской области);</w:t>
      </w:r>
    </w:p>
    <w:p w14:paraId="1CE118C0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нормативное правовое регулирование, определяющее финансовое обеспечение и порядок расходования средств (в части указания нормативных правовых актов Углегорского городского округа);</w:t>
      </w:r>
    </w:p>
    <w:p w14:paraId="027F37C0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код группы полномочия;</w:t>
      </w:r>
    </w:p>
    <w:p w14:paraId="658A647D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код раздела, подраздела, целевой статьи, вида расходов (до элемента) бюджетов и дополнительной классификации на исполнение расходных обязательств Углегорского городского округа;</w:t>
      </w:r>
    </w:p>
    <w:p w14:paraId="093E01E8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объем средств на исполнение расходного обязательства (отчетный финансовый год (план, факт), текущий финансовый год (план), очередной финансовый год (прогноз), плановый период (прогноз на два года);</w:t>
      </w:r>
    </w:p>
    <w:p w14:paraId="2ADBDA61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объем средств на исполнение расходного обязательства без учета расходов на осуществление капитальных вложений в объекты муниципальной собственности (отчетный финансовый год (план, факт), текущий финансовый год (план), очередной финансовый год (прогноз), плановый период (прогноз на два года);</w:t>
      </w:r>
    </w:p>
    <w:p w14:paraId="4F557E73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объем средств на исполнение расходного обязательства, исходя из оценки стоимости расходного обязательства (отчетный финансовый год, текущий финансовый год, очередной финансовый год);</w:t>
      </w:r>
    </w:p>
    <w:p w14:paraId="1DE0D8FF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объем средств на исполнение расходного обязательства, исходя из оценки стоимости расходного обязательства без учета расходов на осуществление капитальных вложений в объекты муниципальной собственности (отчетный финансовый год, текущий финансовый год, очередной финансовый год);</w:t>
      </w:r>
    </w:p>
    <w:p w14:paraId="55F17298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методика расчета оценки стоимости расходного обязательства.</w:t>
      </w:r>
    </w:p>
    <w:p w14:paraId="2AC627C2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Состав информации, отражаемой в реестре расходных обязательств, определяется с учетом рекомендаций Министерства финансов Российской Федерации.</w:t>
      </w:r>
    </w:p>
    <w:p w14:paraId="0EEFFE98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Главные распорядители средств местного бюджета используют представленные в финансовое управление сведения на 1 мая текущего года при подготовке обоснований бюджетных ассигнований на очередной финансовый год и плановый период посредством внесения корректировок в соответствии с доведенными предельными объемами бюджетных ассигнований на очередной финансовый год и плановый период.</w:t>
      </w:r>
    </w:p>
    <w:p w14:paraId="2806BAC7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Финансовое управление осуществляет проверку соответствия информации, указанной в </w:t>
      </w:r>
      <w:hyperlink r:id="rId11" w:history="1">
        <w:r w:rsidRPr="00350BD7">
          <w:rPr>
            <w:sz w:val="28"/>
            <w:szCs w:val="28"/>
          </w:rPr>
          <w:t>пункте 3 раздела II</w:t>
        </w:r>
      </w:hyperlink>
      <w:r>
        <w:rPr>
          <w:sz w:val="28"/>
          <w:szCs w:val="28"/>
        </w:rPr>
        <w:t xml:space="preserve"> настоящего Порядка, рекомендациям Министерства финансов Российской Федерации и принимает решение о принятии для включения в реестр расходных обязательств либо отказе и возврате на доработку.</w:t>
      </w:r>
    </w:p>
    <w:p w14:paraId="2538288E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замечаний финансовое управление уведомляет главного распорядителя средств местного бюджета об отказе в принятии финансовым управлением представленных сведений.</w:t>
      </w:r>
    </w:p>
    <w:p w14:paraId="76789544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Главный распорядитель средств местного бюджета в течение 3 рабочих дней со дня получения от финансового управления уведомления обеспечивает внесение в сведения изменений в соответствии с представленными замечаниями и осуществляет повторное представление на рассмотрение в финансовое управление.</w:t>
      </w:r>
    </w:p>
    <w:p w14:paraId="0B034F10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Финансовое управление Углегорского городского округа на основании представленных сведений формирует реестр расходных обязательств не позднее 1 мая текущего года для представления в Министерство финансов Сахалинской области.</w:t>
      </w:r>
    </w:p>
    <w:p w14:paraId="18FCC7F2" w14:textId="77777777" w:rsidR="003B2C4B" w:rsidRDefault="003B2C4B" w:rsidP="003B2C4B">
      <w:pPr>
        <w:adjustRightInd w:val="0"/>
        <w:spacing w:before="100" w:beforeAutospacing="1" w:after="100" w:afterAutospacing="1"/>
        <w:contextualSpacing/>
        <w:jc w:val="center"/>
        <w:outlineLvl w:val="0"/>
        <w:rPr>
          <w:sz w:val="28"/>
          <w:szCs w:val="28"/>
        </w:rPr>
      </w:pPr>
    </w:p>
    <w:p w14:paraId="348F4C0E" w14:textId="77777777" w:rsidR="003B2C4B" w:rsidRPr="00321E77" w:rsidRDefault="003B2C4B" w:rsidP="003B2C4B">
      <w:pPr>
        <w:adjustRightInd w:val="0"/>
        <w:spacing w:before="100" w:beforeAutospacing="1" w:after="100" w:afterAutospacing="1"/>
        <w:contextualSpacing/>
        <w:jc w:val="center"/>
        <w:outlineLvl w:val="0"/>
        <w:rPr>
          <w:sz w:val="28"/>
          <w:szCs w:val="28"/>
        </w:rPr>
      </w:pPr>
      <w:r w:rsidRPr="00321E77">
        <w:rPr>
          <w:sz w:val="28"/>
          <w:szCs w:val="28"/>
        </w:rPr>
        <w:t>III. Ведение реестра расходных обязательств</w:t>
      </w:r>
    </w:p>
    <w:p w14:paraId="78659750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</w:p>
    <w:p w14:paraId="6C6ADD48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Ведение реестра расходных обязательств осуществляется Финансовым управлением посредством внесения в него изменений на основании сведений, представленных главными распорядителями средств областного бюджета.</w:t>
      </w:r>
    </w:p>
    <w:p w14:paraId="5AB811DC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Внесение изменений в реестр расходных обязательств осуществляется в связи:</w:t>
      </w:r>
    </w:p>
    <w:p w14:paraId="629204C1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 с внесение изменений в решение Собрания Углегорского городского округа о бюджете на текущий финансовый год и плановый период;</w:t>
      </w:r>
    </w:p>
    <w:p w14:paraId="16CD462B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 внесением изменений в сводную бюджетную роспись местного бюджета и в утвержденные лимиты бюджетных обязательств в ходе исполнения местного бюджета по основаниям, установленным </w:t>
      </w:r>
      <w:hyperlink r:id="rId12" w:history="1">
        <w:r w:rsidRPr="00480078">
          <w:rPr>
            <w:color w:val="000000"/>
            <w:sz w:val="28"/>
            <w:szCs w:val="28"/>
          </w:rPr>
          <w:t>статьей 217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законом, устанавливающим особенности исполнения бюджетов бюджетной системы Российской Федерации, законом Сахалинской области об областном бюджете на текущий финансовый год и плановый период, решением Собрания о бюджете на текущий финансовый год и плановый период;</w:t>
      </w:r>
    </w:p>
    <w:p w14:paraId="5C09A23B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в) с принятием новых и (или) признанием утратившими силу законодательных и иных нормативных правовых актов Сахалинской области, нормативных правовых актов Углегорского городского округа обусловливающих публичные нормативные обязательства и (или) правовые основания для иных расходных обязательств, подлежащих исполнению за счет бюджетных ассигнований местного бюджета.</w:t>
      </w:r>
    </w:p>
    <w:p w14:paraId="78A19DA0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В реестр расходных обязательств в процессе ведения могут быть внесены изменения в части:</w:t>
      </w:r>
    </w:p>
    <w:p w14:paraId="6B290E6A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нормативного правового регулирования, определяющего финансовое обеспечение и порядок расходования средств (в части указания федеральных </w:t>
      </w:r>
      <w:r>
        <w:rPr>
          <w:sz w:val="28"/>
          <w:szCs w:val="28"/>
        </w:rPr>
        <w:lastRenderedPageBreak/>
        <w:t>законов, указов Президента Российской Федерации, нормативных правовых актов Правительства Российской Федерации, в том числе государственных программ Российской Федерации, актов федеральных органов исполнительной власти, соглашений (договоров) Российской Федерации по предметам совместного ведения Российской Федерации и Сахалинской области);</w:t>
      </w:r>
    </w:p>
    <w:p w14:paraId="211AEC20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нормативного правового регулирования, определяющего финансовое обеспечение и порядок расходования средств (в части указания законов Сахалинской области, нормативных правовых актов Сахалинской области);</w:t>
      </w:r>
    </w:p>
    <w:p w14:paraId="20E14598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нормативного правового регулирования, определяющего финансовое обеспечение и порядок расходования средств (в части нормативных правовых актов Углегорского городского округа);</w:t>
      </w:r>
    </w:p>
    <w:p w14:paraId="7D379402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объема средств на исполнение расходного обязательства на текущий финансовый год (план), очередной финансовый год (прогноз), плановый период (прогноз на два года);</w:t>
      </w:r>
    </w:p>
    <w:p w14:paraId="58360EFB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объема средств на исполнение расходного обязательства, исходя из оценки стоимости расходного обязательства на текущий финансовый год (план), очередной финансовый год (прогноз), плановый период (прогноз на два года);</w:t>
      </w:r>
    </w:p>
    <w:p w14:paraId="2CE98F92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кодов раздела, подраздела, целевой статьи, вида расходов (до элемента) бюджетов и дополнительной классификации на исполнение расходных обязательств Сахалинской области;</w:t>
      </w:r>
    </w:p>
    <w:p w14:paraId="1735AC75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кода строки (полномочия).</w:t>
      </w:r>
    </w:p>
    <w:p w14:paraId="0125C4DF" w14:textId="77777777" w:rsidR="003B2C4B" w:rsidRDefault="003B2C4B" w:rsidP="003B2C4B">
      <w:pPr>
        <w:adjustRightInd w:val="0"/>
        <w:spacing w:before="100" w:beforeAutospacing="1" w:after="100" w:afterAutospacing="1"/>
        <w:contextualSpacing/>
        <w:jc w:val="center"/>
        <w:outlineLvl w:val="0"/>
        <w:rPr>
          <w:sz w:val="28"/>
          <w:szCs w:val="28"/>
        </w:rPr>
      </w:pPr>
    </w:p>
    <w:p w14:paraId="20FE539D" w14:textId="77777777" w:rsidR="003B2C4B" w:rsidRPr="00321E77" w:rsidRDefault="003B2C4B" w:rsidP="003B2C4B">
      <w:pPr>
        <w:adjustRightInd w:val="0"/>
        <w:spacing w:before="100" w:beforeAutospacing="1" w:after="100" w:afterAutospacing="1"/>
        <w:contextualSpacing/>
        <w:jc w:val="center"/>
        <w:outlineLvl w:val="0"/>
        <w:rPr>
          <w:sz w:val="28"/>
          <w:szCs w:val="28"/>
        </w:rPr>
      </w:pPr>
      <w:r w:rsidRPr="00321E77">
        <w:rPr>
          <w:sz w:val="28"/>
          <w:szCs w:val="28"/>
        </w:rPr>
        <w:t>IV. Полномочия Финансового управления</w:t>
      </w:r>
    </w:p>
    <w:p w14:paraId="57DA7524" w14:textId="77777777" w:rsidR="003B2C4B" w:rsidRPr="00321E77" w:rsidRDefault="003B2C4B" w:rsidP="003B2C4B">
      <w:pPr>
        <w:adjustRightInd w:val="0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321E77">
        <w:rPr>
          <w:sz w:val="28"/>
          <w:szCs w:val="28"/>
        </w:rPr>
        <w:t>по ведению реестра расходных обязательств</w:t>
      </w:r>
    </w:p>
    <w:p w14:paraId="72CCD9E1" w14:textId="77777777" w:rsidR="003B2C4B" w:rsidRDefault="003B2C4B" w:rsidP="003B2C4B">
      <w:pPr>
        <w:adjustRightInd w:val="0"/>
        <w:spacing w:before="100" w:beforeAutospacing="1" w:after="100" w:afterAutospacing="1"/>
        <w:contextualSpacing/>
        <w:jc w:val="center"/>
        <w:rPr>
          <w:b/>
          <w:bCs/>
          <w:sz w:val="28"/>
          <w:szCs w:val="28"/>
        </w:rPr>
      </w:pPr>
    </w:p>
    <w:p w14:paraId="37CF6F32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Финансовое управление при реализации полномочий по ведению реестра расходных обязательств:</w:t>
      </w:r>
    </w:p>
    <w:p w14:paraId="2BE99EB7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 осуществляет проверку сведений, представленных главными распорядителями средств местного бюджета, их согласование и утверждение;</w:t>
      </w:r>
    </w:p>
    <w:p w14:paraId="3C7AAC3F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 формирует свод реестров расходных обязательств в следующие сроки:</w:t>
      </w:r>
    </w:p>
    <w:p w14:paraId="492EB797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не позднее 1 мая текущего года;</w:t>
      </w:r>
    </w:p>
    <w:p w14:paraId="2045F95E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в) определяет направление использования сведений реестра расходных обязательств при осуществлении бюджетного процесса;</w:t>
      </w:r>
    </w:p>
    <w:p w14:paraId="377C5900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 доводит методические и инструктивные материалы по вопросам формирования и ведения реестра расходных обязательств;</w:t>
      </w:r>
    </w:p>
    <w:p w14:paraId="386F2446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д) представляет реестр расходных обязательств в Министерство финансов Сахалинской области в установленные им сроки.</w:t>
      </w:r>
    </w:p>
    <w:p w14:paraId="1ACF7204" w14:textId="77777777" w:rsidR="003B2C4B" w:rsidRDefault="003B2C4B" w:rsidP="003B2C4B">
      <w:pPr>
        <w:adjustRightInd w:val="0"/>
        <w:spacing w:before="100" w:beforeAutospacing="1" w:after="100" w:afterAutospacing="1"/>
        <w:contextualSpacing/>
        <w:jc w:val="center"/>
        <w:rPr>
          <w:b/>
          <w:bCs/>
          <w:sz w:val="28"/>
          <w:szCs w:val="28"/>
        </w:rPr>
      </w:pPr>
    </w:p>
    <w:p w14:paraId="2B1DF136" w14:textId="30B07AB7" w:rsidR="003B2C4B" w:rsidRPr="00321E77" w:rsidRDefault="003B2C4B" w:rsidP="00DA6B90">
      <w:pPr>
        <w:adjustRightInd w:val="0"/>
        <w:spacing w:before="100" w:beforeAutospacing="1" w:after="100" w:afterAutospacing="1"/>
        <w:contextualSpacing/>
        <w:jc w:val="center"/>
        <w:outlineLvl w:val="0"/>
        <w:rPr>
          <w:sz w:val="28"/>
          <w:szCs w:val="28"/>
        </w:rPr>
      </w:pPr>
      <w:r w:rsidRPr="00321E77">
        <w:rPr>
          <w:sz w:val="28"/>
          <w:szCs w:val="28"/>
        </w:rPr>
        <w:t>V. Права, обязанности и ответственность</w:t>
      </w:r>
      <w:r w:rsidR="00DA6B90" w:rsidRPr="00321E77">
        <w:rPr>
          <w:sz w:val="28"/>
          <w:szCs w:val="28"/>
        </w:rPr>
        <w:t xml:space="preserve"> г</w:t>
      </w:r>
      <w:r w:rsidRPr="00321E77">
        <w:rPr>
          <w:sz w:val="28"/>
          <w:szCs w:val="28"/>
        </w:rPr>
        <w:t>лавных распорядителей средств бюджета Углегорского городского округа</w:t>
      </w:r>
    </w:p>
    <w:p w14:paraId="36BB6E33" w14:textId="77777777" w:rsidR="003B2C4B" w:rsidRPr="00321E77" w:rsidRDefault="003B2C4B" w:rsidP="003B2C4B">
      <w:pPr>
        <w:adjustRightInd w:val="0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321E77">
        <w:rPr>
          <w:sz w:val="28"/>
          <w:szCs w:val="28"/>
        </w:rPr>
        <w:t>при формировании и ведении реестра расходных обязательств</w:t>
      </w:r>
    </w:p>
    <w:p w14:paraId="4F7F5C3D" w14:textId="77777777" w:rsidR="003B2C4B" w:rsidRDefault="003B2C4B" w:rsidP="003B2C4B">
      <w:pPr>
        <w:adjustRightInd w:val="0"/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14:paraId="64027576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Главные распорядители средств местного бюджета обязаны:</w:t>
      </w:r>
    </w:p>
    <w:p w14:paraId="22111026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проводить мониторинг нормативной правовой базы, анализировать изменения, внесенные в нормативные правовые акты, заключенные договоры и соглашения;</w:t>
      </w:r>
    </w:p>
    <w:p w14:paraId="03A53CA1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направлять предложения в пределах своей компетенции по внесению изменений в справочники нормативных правовых актов, расходных обязательств;</w:t>
      </w:r>
    </w:p>
    <w:p w14:paraId="75139027" w14:textId="07A2B966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направлять информацию по полномочиям, исполняемым главными распорядителями средств местного бюджета, содержащую сведения по объемам средств на исполнение расходных обязательств, исходя из оценки их стоимости, а также иные справочные данные в установленные сроки и по форме с учетом требований Министерства финансов Р</w:t>
      </w:r>
      <w:r w:rsidR="005A7CD9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5A7CD9">
        <w:rPr>
          <w:sz w:val="28"/>
          <w:szCs w:val="28"/>
        </w:rPr>
        <w:t>едерации</w:t>
      </w:r>
      <w:r>
        <w:rPr>
          <w:sz w:val="28"/>
          <w:szCs w:val="28"/>
        </w:rPr>
        <w:t>;</w:t>
      </w:r>
    </w:p>
    <w:p w14:paraId="0A8E13B2" w14:textId="77777777" w:rsidR="003B2C4B" w:rsidRDefault="003B2C4B" w:rsidP="003B2C4B">
      <w:pPr>
        <w:adjustRightInd w:val="0"/>
        <w:spacing w:before="100" w:beforeAutospacing="1" w:after="100" w:afterAutospacing="1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устанавливать код расходного обязательства в соответствии со справочником;</w:t>
      </w:r>
    </w:p>
    <w:p w14:paraId="079639F5" w14:textId="77777777" w:rsidR="003B2C4B" w:rsidRDefault="003B2C4B" w:rsidP="003B2C4B">
      <w:pPr>
        <w:adjustRightInd w:val="0"/>
        <w:spacing w:before="100" w:beforeAutospacing="1" w:after="100" w:afterAutospacing="1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планировать объем средств, необходимых на исполнение расходного обязательства;</w:t>
      </w:r>
    </w:p>
    <w:p w14:paraId="293A1883" w14:textId="1F15F8BC" w:rsidR="003B2C4B" w:rsidRDefault="003B2C4B" w:rsidP="003B2C4B">
      <w:pPr>
        <w:adjustRightInd w:val="0"/>
        <w:spacing w:before="100" w:beforeAutospacing="1" w:after="100" w:afterAutospacing="1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обеспечивать своевременное представление сведений для формирования реестра расходных обязательств в автоматизированной системе в соответствии с методическими указаниями Министерства финансов Р</w:t>
      </w:r>
      <w:r w:rsidR="005A7CD9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5A7CD9">
        <w:rPr>
          <w:sz w:val="28"/>
          <w:szCs w:val="28"/>
        </w:rPr>
        <w:t>едерации</w:t>
      </w:r>
      <w:r>
        <w:rPr>
          <w:sz w:val="28"/>
          <w:szCs w:val="28"/>
        </w:rPr>
        <w:t>.</w:t>
      </w:r>
    </w:p>
    <w:p w14:paraId="71E59B9D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Главные распорядители средств местного бюджета вправе:</w:t>
      </w:r>
    </w:p>
    <w:p w14:paraId="108FCE26" w14:textId="77777777" w:rsidR="003B2C4B" w:rsidRDefault="003B2C4B" w:rsidP="003B2C4B">
      <w:pPr>
        <w:adjustRightInd w:val="0"/>
        <w:spacing w:before="100" w:beforeAutospacing="1" w:after="100" w:afterAutospacing="1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получать от финансового управления необходимые разъяснения и уточнения по формированию сведений для предоставления реестров расходных обязательств;</w:t>
      </w:r>
    </w:p>
    <w:p w14:paraId="77E441DF" w14:textId="77777777" w:rsidR="003B2C4B" w:rsidRDefault="003B2C4B" w:rsidP="003B2C4B">
      <w:pPr>
        <w:adjustRightInd w:val="0"/>
        <w:spacing w:before="100" w:beforeAutospacing="1" w:after="100" w:afterAutospacing="1"/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подведомственных получателей средств областного бюджета к формированию сведений для предоставления и ведения реестров расходных обязательств.</w:t>
      </w:r>
    </w:p>
    <w:p w14:paraId="02B7A6F0" w14:textId="77777777" w:rsidR="003B2C4B" w:rsidRDefault="003B2C4B" w:rsidP="003B2C4B">
      <w:pPr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Главные распорядители средств местного бюджета несут ответственность за обоснованность, достоверность, полноту соответствующих сведений и своевременность их представления в процессе составления и ведения реестра расходных обязательств.</w:t>
      </w:r>
    </w:p>
    <w:p w14:paraId="36EB16DE" w14:textId="77777777" w:rsidR="00765FB3" w:rsidRPr="00337D5D" w:rsidRDefault="00765FB3" w:rsidP="003B2C4B"/>
    <w:sectPr w:rsidR="00765FB3" w:rsidRPr="00337D5D" w:rsidSect="004C2881">
      <w:headerReference w:type="default" r:id="rId13"/>
      <w:footerReference w:type="first" r:id="rId14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534C5" w14:textId="77777777" w:rsidR="006A2E87" w:rsidRDefault="006A2E87">
      <w:r>
        <w:separator/>
      </w:r>
    </w:p>
  </w:endnote>
  <w:endnote w:type="continuationSeparator" w:id="0">
    <w:p w14:paraId="19CC8498" w14:textId="77777777" w:rsidR="006A2E87" w:rsidRDefault="006A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BA2034" w14:textId="3C4B5F1B" w:rsidR="001067EA" w:rsidRPr="00F676CA" w:rsidRDefault="00317724" w:rsidP="004C2881">
    <w:pPr>
      <w:pStyle w:val="a9"/>
      <w:divId w:val="1497306854"/>
      <w:rPr>
        <w:b/>
        <w:sz w:val="20"/>
      </w:rPr>
    </w:pPr>
    <w:r>
      <w:rPr>
        <w:b/>
        <w:sz w:val="20"/>
      </w:rPr>
      <w:t>1028-п/24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63715" w14:textId="77777777" w:rsidR="006A2E87" w:rsidRDefault="006A2E87">
      <w:r>
        <w:separator/>
      </w:r>
    </w:p>
  </w:footnote>
  <w:footnote w:type="continuationSeparator" w:id="0">
    <w:p w14:paraId="486F91D1" w14:textId="77777777" w:rsidR="006A2E87" w:rsidRDefault="006A2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BEE1A" w14:textId="59FA59FD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45A2E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D4B3F"/>
    <w:rsid w:val="000F61C5"/>
    <w:rsid w:val="001067EA"/>
    <w:rsid w:val="001067F4"/>
    <w:rsid w:val="00142859"/>
    <w:rsid w:val="0017704D"/>
    <w:rsid w:val="00206CA4"/>
    <w:rsid w:val="00260B28"/>
    <w:rsid w:val="002C1635"/>
    <w:rsid w:val="00317724"/>
    <w:rsid w:val="00321E77"/>
    <w:rsid w:val="00333F0B"/>
    <w:rsid w:val="00337D5D"/>
    <w:rsid w:val="003911E3"/>
    <w:rsid w:val="003B2C4B"/>
    <w:rsid w:val="003C3E4D"/>
    <w:rsid w:val="00422A67"/>
    <w:rsid w:val="00435DAE"/>
    <w:rsid w:val="00453A25"/>
    <w:rsid w:val="004C2881"/>
    <w:rsid w:val="004E5AE2"/>
    <w:rsid w:val="00502266"/>
    <w:rsid w:val="00523275"/>
    <w:rsid w:val="005300B2"/>
    <w:rsid w:val="00536AE0"/>
    <w:rsid w:val="00566BB5"/>
    <w:rsid w:val="005A7CD9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A2E87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33B95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57181"/>
    <w:rsid w:val="00BA2CD6"/>
    <w:rsid w:val="00BB7845"/>
    <w:rsid w:val="00BD30A3"/>
    <w:rsid w:val="00BF00DF"/>
    <w:rsid w:val="00C13EBE"/>
    <w:rsid w:val="00C41956"/>
    <w:rsid w:val="00C45A2E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A6B90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Title">
    <w:name w:val="ConsPlusTitle"/>
    <w:rsid w:val="003B2C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8"/>
      <w:szCs w:val="18"/>
    </w:rPr>
  </w:style>
  <w:style w:type="paragraph" w:customStyle="1" w:styleId="ConsPlusNormal">
    <w:name w:val="ConsPlusNormal"/>
    <w:rsid w:val="003B2C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9774&amp;dst=255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RLAW210&amp;n=126388&amp;dst=100050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82724&amp;dst=100020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D3644C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D3644C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6766F"/>
    <w:rsid w:val="002C1635"/>
    <w:rsid w:val="00326921"/>
    <w:rsid w:val="00422A67"/>
    <w:rsid w:val="00425B9F"/>
    <w:rsid w:val="00590674"/>
    <w:rsid w:val="006E27C7"/>
    <w:rsid w:val="00BA2CD6"/>
    <w:rsid w:val="00D3644C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9D9AE5-9295-4617-849A-15C06F462E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2093</Words>
  <Characters>11934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2024-10-18T05:53:00Z</cp:lastPrinted>
  <dcterms:created xsi:type="dcterms:W3CDTF">2024-10-18T06:01:00Z</dcterms:created>
  <dcterms:modified xsi:type="dcterms:W3CDTF">2024-10-18T06:01:00Z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